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6C" w:rsidRDefault="0014316C" w:rsidP="003E3368">
      <w:pPr>
        <w:pStyle w:val="20"/>
        <w:shd w:val="clear" w:color="auto" w:fill="auto"/>
        <w:tabs>
          <w:tab w:val="left" w:pos="1404"/>
        </w:tabs>
        <w:spacing w:before="0" w:line="384" w:lineRule="exact"/>
        <w:jc w:val="both"/>
        <w:sectPr w:rsidR="0014316C">
          <w:footerReference w:type="default" r:id="rId7"/>
          <w:type w:val="continuous"/>
          <w:pgSz w:w="11900" w:h="16840"/>
          <w:pgMar w:top="3066" w:right="1162" w:bottom="3066" w:left="1329" w:header="0" w:footer="3" w:gutter="0"/>
          <w:cols w:space="720"/>
          <w:noEndnote/>
          <w:docGrid w:linePitch="360"/>
        </w:sectPr>
      </w:pPr>
    </w:p>
    <w:p w:rsidR="003E3368" w:rsidRPr="003E3368" w:rsidRDefault="003E3368" w:rsidP="003E3368">
      <w:pPr>
        <w:pStyle w:val="30"/>
        <w:shd w:val="clear" w:color="auto" w:fill="auto"/>
        <w:spacing w:line="240" w:lineRule="auto"/>
        <w:ind w:left="5020"/>
        <w:rPr>
          <w:sz w:val="24"/>
          <w:szCs w:val="24"/>
        </w:rPr>
      </w:pPr>
      <w:r w:rsidRPr="003E3368">
        <w:rPr>
          <w:sz w:val="24"/>
          <w:szCs w:val="24"/>
        </w:rPr>
        <w:lastRenderedPageBreak/>
        <w:t>УТВЕРЖДЕНО</w:t>
      </w:r>
    </w:p>
    <w:p w:rsidR="003E3368" w:rsidRPr="003E3368" w:rsidRDefault="003E3368" w:rsidP="003E3368">
      <w:pPr>
        <w:pStyle w:val="30"/>
        <w:shd w:val="clear" w:color="auto" w:fill="auto"/>
        <w:spacing w:after="588" w:line="240" w:lineRule="auto"/>
        <w:ind w:left="5020" w:right="760"/>
        <w:jc w:val="right"/>
        <w:rPr>
          <w:sz w:val="24"/>
          <w:szCs w:val="24"/>
        </w:rPr>
      </w:pPr>
      <w:r w:rsidRPr="003E3368">
        <w:rPr>
          <w:sz w:val="24"/>
          <w:szCs w:val="24"/>
        </w:rPr>
        <w:t xml:space="preserve">Приказом директора Федерального государственного бюджетного учреждения «Хинганский государственный природный  заповедник»  </w:t>
      </w:r>
      <w:proofErr w:type="gramStart"/>
      <w:r w:rsidRPr="003E3368">
        <w:rPr>
          <w:sz w:val="24"/>
          <w:szCs w:val="24"/>
        </w:rPr>
        <w:t>от</w:t>
      </w:r>
      <w:proofErr w:type="gramEnd"/>
      <w:r w:rsidRPr="003E3368">
        <w:rPr>
          <w:sz w:val="24"/>
          <w:szCs w:val="24"/>
        </w:rPr>
        <w:t xml:space="preserve"> </w:t>
      </w:r>
    </w:p>
    <w:p w:rsidR="003E3368" w:rsidRPr="003E3368" w:rsidRDefault="003E3368" w:rsidP="003E3368">
      <w:pPr>
        <w:pStyle w:val="30"/>
        <w:shd w:val="clear" w:color="auto" w:fill="auto"/>
        <w:spacing w:after="588" w:line="240" w:lineRule="auto"/>
        <w:ind w:left="5020" w:right="760"/>
        <w:jc w:val="right"/>
        <w:rPr>
          <w:rStyle w:val="41"/>
          <w:b/>
          <w:bCs/>
          <w:color w:val="000000"/>
          <w:sz w:val="22"/>
          <w:szCs w:val="22"/>
        </w:rPr>
      </w:pPr>
      <w:r w:rsidRPr="003E3368">
        <w:rPr>
          <w:sz w:val="24"/>
          <w:szCs w:val="24"/>
        </w:rPr>
        <w:t xml:space="preserve"> «___» __________201_ г. № ____</w:t>
      </w:r>
    </w:p>
    <w:p w:rsidR="0014316C" w:rsidRDefault="00EB3904" w:rsidP="003E3368">
      <w:pPr>
        <w:pStyle w:val="40"/>
        <w:shd w:val="clear" w:color="auto" w:fill="auto"/>
        <w:spacing w:before="0" w:after="200"/>
        <w:ind w:left="20"/>
      </w:pPr>
      <w:r>
        <w:rPr>
          <w:rStyle w:val="41"/>
          <w:b/>
          <w:bCs/>
        </w:rPr>
        <w:t>Положени</w:t>
      </w:r>
      <w:r w:rsidR="003E3368">
        <w:rPr>
          <w:rStyle w:val="41"/>
          <w:b/>
          <w:bCs/>
        </w:rPr>
        <w:t>е</w:t>
      </w:r>
      <w:r>
        <w:rPr>
          <w:rStyle w:val="41"/>
          <w:b/>
          <w:bCs/>
        </w:rPr>
        <w:t xml:space="preserve"> о мерах по предотвращению и урегулированию</w:t>
      </w:r>
      <w:r w:rsidR="003E3368">
        <w:rPr>
          <w:rStyle w:val="41"/>
          <w:b/>
          <w:bCs/>
        </w:rPr>
        <w:t xml:space="preserve"> кон</w:t>
      </w:r>
      <w:r>
        <w:rPr>
          <w:rStyle w:val="41"/>
          <w:b/>
          <w:bCs/>
        </w:rPr>
        <w:t>ф</w:t>
      </w:r>
      <w:r>
        <w:rPr>
          <w:rStyle w:val="41"/>
          <w:b/>
          <w:bCs/>
        </w:rPr>
        <w:t>ликта</w:t>
      </w:r>
      <w:r>
        <w:rPr>
          <w:rStyle w:val="41"/>
          <w:b/>
          <w:bCs/>
        </w:rPr>
        <w:br/>
        <w:t xml:space="preserve">интересов в Федеральном </w:t>
      </w:r>
      <w:r>
        <w:rPr>
          <w:rStyle w:val="41"/>
          <w:b/>
          <w:bCs/>
        </w:rPr>
        <w:t>государственном бюджетном учреждении</w:t>
      </w:r>
      <w:r>
        <w:rPr>
          <w:rStyle w:val="41"/>
          <w:b/>
          <w:bCs/>
        </w:rPr>
        <w:br/>
        <w:t>«</w:t>
      </w:r>
      <w:r w:rsidR="003E3368">
        <w:rPr>
          <w:rStyle w:val="41"/>
          <w:b/>
          <w:bCs/>
        </w:rPr>
        <w:t>Хинганский г</w:t>
      </w:r>
      <w:r>
        <w:rPr>
          <w:rStyle w:val="41"/>
          <w:b/>
          <w:bCs/>
        </w:rPr>
        <w:t>осударствен</w:t>
      </w:r>
      <w:r w:rsidR="003E3368">
        <w:rPr>
          <w:rStyle w:val="41"/>
          <w:b/>
          <w:bCs/>
        </w:rPr>
        <w:t xml:space="preserve">ный природный заповедник </w:t>
      </w:r>
      <w:r>
        <w:rPr>
          <w:rStyle w:val="41"/>
          <w:b/>
          <w:bCs/>
        </w:rPr>
        <w:t>»</w:t>
      </w:r>
    </w:p>
    <w:p w:rsidR="0014316C" w:rsidRDefault="00EB3904">
      <w:pPr>
        <w:pStyle w:val="20"/>
        <w:shd w:val="clear" w:color="auto" w:fill="auto"/>
        <w:tabs>
          <w:tab w:val="left" w:pos="5179"/>
        </w:tabs>
        <w:spacing w:before="0" w:line="370" w:lineRule="exact"/>
        <w:ind w:firstLine="760"/>
        <w:jc w:val="both"/>
      </w:pPr>
      <w:r>
        <w:rPr>
          <w:rStyle w:val="21"/>
        </w:rPr>
        <w:t>Настоящее Положение разработано в соответствии с требованиями Фе</w:t>
      </w:r>
      <w:r w:rsidR="003E3368">
        <w:rPr>
          <w:rStyle w:val="21"/>
        </w:rPr>
        <w:t xml:space="preserve">дерального закона от 25.12.2008 </w:t>
      </w:r>
      <w:r>
        <w:rPr>
          <w:rStyle w:val="21"/>
        </w:rPr>
        <w:t>№</w:t>
      </w:r>
      <w:r w:rsidR="003E3368">
        <w:rPr>
          <w:rStyle w:val="21"/>
        </w:rPr>
        <w:t xml:space="preserve"> </w:t>
      </w:r>
      <w:r>
        <w:rPr>
          <w:rStyle w:val="21"/>
        </w:rPr>
        <w:t>273-Ф3 «О противодействии</w:t>
      </w:r>
    </w:p>
    <w:p w:rsidR="0014316C" w:rsidRDefault="00EB3904">
      <w:pPr>
        <w:pStyle w:val="20"/>
        <w:shd w:val="clear" w:color="auto" w:fill="auto"/>
        <w:spacing w:before="0" w:after="200" w:line="370" w:lineRule="exact"/>
        <w:jc w:val="both"/>
      </w:pPr>
      <w:r>
        <w:rPr>
          <w:rStyle w:val="21"/>
        </w:rPr>
        <w:t>коррупции» и «Методическими рекомендациями по раз</w:t>
      </w:r>
      <w:r>
        <w:rPr>
          <w:rStyle w:val="21"/>
        </w:rPr>
        <w:t>работке и принятию организациями мер по предупреждению и противодействию коррупции» Министерства труда и социальной защиты Российской Федерации.</w:t>
      </w:r>
    </w:p>
    <w:p w:rsidR="0014316C" w:rsidRDefault="00EB3904">
      <w:pPr>
        <w:pStyle w:val="20"/>
        <w:shd w:val="clear" w:color="auto" w:fill="auto"/>
        <w:spacing w:before="0" w:after="265" w:line="370" w:lineRule="exact"/>
        <w:ind w:firstLine="760"/>
        <w:jc w:val="both"/>
      </w:pPr>
      <w:r>
        <w:rPr>
          <w:rStyle w:val="21"/>
        </w:rPr>
        <w:t>Настоящее положение определяет в рамках реализации уставных целей и задач ФГБУ «</w:t>
      </w:r>
      <w:r w:rsidR="003E3368">
        <w:rPr>
          <w:rStyle w:val="21"/>
        </w:rPr>
        <w:t xml:space="preserve">Хинганский государственный заповедник </w:t>
      </w:r>
      <w:r>
        <w:rPr>
          <w:rStyle w:val="21"/>
        </w:rPr>
        <w:t>» систему мер по предотвращению и урегулированию конфликта интересов в ФГБУ «</w:t>
      </w:r>
      <w:r w:rsidR="003E3368">
        <w:rPr>
          <w:rStyle w:val="21"/>
        </w:rPr>
        <w:t>Хинганский г</w:t>
      </w:r>
      <w:r>
        <w:rPr>
          <w:rStyle w:val="21"/>
        </w:rPr>
        <w:t>о</w:t>
      </w:r>
      <w:r w:rsidR="003E3368">
        <w:rPr>
          <w:rStyle w:val="21"/>
        </w:rPr>
        <w:t>сударственный заповедник</w:t>
      </w:r>
      <w:r>
        <w:rPr>
          <w:rStyle w:val="21"/>
        </w:rPr>
        <w:t>».</w:t>
      </w:r>
    </w:p>
    <w:p w:rsidR="0014316C" w:rsidRDefault="00EB390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866"/>
        </w:tabs>
        <w:ind w:left="3160" w:firstLine="0"/>
        <w:jc w:val="left"/>
      </w:pPr>
      <w:bookmarkStart w:id="0" w:name="bookmark3"/>
      <w:r>
        <w:rPr>
          <w:rStyle w:val="34"/>
          <w:b/>
          <w:bCs/>
        </w:rPr>
        <w:t>Основные понятия</w:t>
      </w:r>
      <w:bookmarkEnd w:id="0"/>
    </w:p>
    <w:p w:rsidR="0014316C" w:rsidRDefault="00EB3904">
      <w:pPr>
        <w:pStyle w:val="20"/>
        <w:shd w:val="clear" w:color="auto" w:fill="auto"/>
        <w:spacing w:before="0" w:line="370" w:lineRule="exact"/>
        <w:ind w:firstLine="760"/>
        <w:jc w:val="both"/>
      </w:pPr>
      <w:r>
        <w:rPr>
          <w:rStyle w:val="21"/>
        </w:rPr>
        <w:t xml:space="preserve">1. Основной задачей деятельности ФГБУ </w:t>
      </w:r>
      <w:r w:rsidR="003E3368">
        <w:rPr>
          <w:rStyle w:val="21"/>
        </w:rPr>
        <w:t xml:space="preserve">«Хинганский государственный заповедник » </w:t>
      </w:r>
      <w:r>
        <w:rPr>
          <w:rStyle w:val="21"/>
        </w:rPr>
        <w:t xml:space="preserve">по предотвращению и урегулированию конфликта </w:t>
      </w:r>
      <w:r>
        <w:rPr>
          <w:rStyle w:val="21"/>
        </w:rPr>
        <w:t>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760"/>
        <w:jc w:val="both"/>
      </w:pPr>
      <w:r>
        <w:rPr>
          <w:rStyle w:val="21"/>
        </w:rPr>
        <w:t>В основу работы по управлению конфликтом интересов в учреждении положены следующие принципы:</w:t>
      </w:r>
    </w:p>
    <w:p w:rsidR="0014316C" w:rsidRDefault="00EB3904">
      <w:pPr>
        <w:pStyle w:val="20"/>
        <w:shd w:val="clear" w:color="auto" w:fill="auto"/>
        <w:spacing w:before="0" w:after="60"/>
        <w:jc w:val="right"/>
      </w:pPr>
      <w:r>
        <w:rPr>
          <w:rStyle w:val="21"/>
        </w:rPr>
        <w:t xml:space="preserve">обязательность раскрытия сведений о </w:t>
      </w:r>
      <w:proofErr w:type="gramStart"/>
      <w:r>
        <w:rPr>
          <w:rStyle w:val="21"/>
        </w:rPr>
        <w:t>реальном</w:t>
      </w:r>
      <w:proofErr w:type="gramEnd"/>
      <w:r>
        <w:rPr>
          <w:rStyle w:val="21"/>
        </w:rPr>
        <w:t xml:space="preserve"> или</w:t>
      </w:r>
    </w:p>
    <w:p w:rsidR="0014316C" w:rsidRDefault="00EB3904">
      <w:pPr>
        <w:pStyle w:val="20"/>
        <w:shd w:val="clear" w:color="auto" w:fill="auto"/>
        <w:spacing w:before="0" w:after="60"/>
        <w:jc w:val="both"/>
      </w:pPr>
      <w:r>
        <w:rPr>
          <w:rStyle w:val="21"/>
        </w:rPr>
        <w:t xml:space="preserve">потенциальном </w:t>
      </w:r>
      <w:proofErr w:type="gramStart"/>
      <w:r>
        <w:rPr>
          <w:rStyle w:val="21"/>
        </w:rPr>
        <w:t>конфликте</w:t>
      </w:r>
      <w:proofErr w:type="gramEnd"/>
      <w:r>
        <w:rPr>
          <w:rStyle w:val="21"/>
        </w:rPr>
        <w:t xml:space="preserve"> интересов;</w:t>
      </w:r>
    </w:p>
    <w:p w:rsidR="0014316C" w:rsidRDefault="00EB3904">
      <w:pPr>
        <w:pStyle w:val="20"/>
        <w:shd w:val="clear" w:color="auto" w:fill="auto"/>
        <w:spacing w:before="0" w:after="9"/>
        <w:jc w:val="right"/>
      </w:pPr>
      <w:r>
        <w:rPr>
          <w:rStyle w:val="21"/>
        </w:rPr>
        <w:t xml:space="preserve">индивидуальное рассмотрение и оценка </w:t>
      </w:r>
      <w:proofErr w:type="spellStart"/>
      <w:r>
        <w:rPr>
          <w:rStyle w:val="21"/>
        </w:rPr>
        <w:t>репутационных</w:t>
      </w:r>
      <w:proofErr w:type="spellEnd"/>
      <w:r>
        <w:rPr>
          <w:rStyle w:val="21"/>
        </w:rPr>
        <w:t xml:space="preserve"> рисков</w:t>
      </w:r>
    </w:p>
    <w:p w:rsidR="0014316C" w:rsidRDefault="00EB3904">
      <w:pPr>
        <w:pStyle w:val="20"/>
        <w:shd w:val="clear" w:color="auto" w:fill="auto"/>
        <w:spacing w:before="0" w:line="374" w:lineRule="exact"/>
        <w:jc w:val="both"/>
        <w:sectPr w:rsidR="0014316C" w:rsidSect="003E3368">
          <w:footerReference w:type="default" r:id="rId8"/>
          <w:pgSz w:w="11900" w:h="16840"/>
          <w:pgMar w:top="936" w:right="1153" w:bottom="1416" w:left="1324" w:header="0" w:footer="0" w:gutter="0"/>
          <w:cols w:space="720"/>
          <w:noEndnote/>
          <w:docGrid w:linePitch="360"/>
        </w:sectPr>
      </w:pPr>
      <w:r>
        <w:rPr>
          <w:rStyle w:val="21"/>
        </w:rPr>
        <w:t>для организации при выявлении каждого конфликта интересов и его урегулирован</w:t>
      </w:r>
      <w:r>
        <w:rPr>
          <w:rStyle w:val="21"/>
        </w:rPr>
        <w:t>и</w:t>
      </w:r>
      <w:r>
        <w:rPr>
          <w:rStyle w:val="21"/>
        </w:rPr>
        <w:t>е</w:t>
      </w:r>
      <w:r>
        <w:rPr>
          <w:rStyle w:val="21"/>
        </w:rPr>
        <w:t>;</w:t>
      </w:r>
    </w:p>
    <w:p w:rsidR="0014316C" w:rsidRDefault="00EB3904" w:rsidP="003E3368">
      <w:pPr>
        <w:pStyle w:val="20"/>
        <w:shd w:val="clear" w:color="auto" w:fill="auto"/>
        <w:spacing w:before="0" w:line="370" w:lineRule="exact"/>
        <w:jc w:val="both"/>
      </w:pPr>
      <w:r>
        <w:rPr>
          <w:rStyle w:val="21"/>
        </w:rPr>
        <w:lastRenderedPageBreak/>
        <w:t>конфиденциал</w:t>
      </w:r>
      <w:r>
        <w:rPr>
          <w:rStyle w:val="21"/>
        </w:rPr>
        <w:t>ьность процесса раскрытия сведений о конфликте интересов и процесса его урегулирования;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80"/>
        <w:jc w:val="both"/>
      </w:pPr>
      <w:r>
        <w:rPr>
          <w:rStyle w:val="21"/>
        </w:rPr>
        <w:t>соблюдение баланса интересов организации и работника при урегулировании конфликта интересов;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80"/>
        <w:jc w:val="both"/>
      </w:pPr>
      <w:r>
        <w:rPr>
          <w:rStyle w:val="21"/>
        </w:rPr>
        <w:t>защита работника от преследования в связи с сообщением о конфликте интересо</w:t>
      </w:r>
      <w:r>
        <w:rPr>
          <w:rStyle w:val="21"/>
        </w:rPr>
        <w:t>в, который был своевременно раскрыт работником и урегулирован (предотвращен) организацией.</w:t>
      </w:r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line="370" w:lineRule="exact"/>
        <w:ind w:firstLine="760"/>
        <w:jc w:val="both"/>
      </w:pPr>
      <w:r>
        <w:rPr>
          <w:rStyle w:val="21"/>
        </w:rPr>
        <w:t>Действие положения распространяется на всех работников организации вне зависимости от уровня занимаемой должности.</w:t>
      </w:r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line="370" w:lineRule="exact"/>
        <w:ind w:firstLine="760"/>
        <w:jc w:val="both"/>
      </w:pPr>
      <w:r>
        <w:rPr>
          <w:rStyle w:val="21"/>
        </w:rPr>
        <w:t>Под личной заинтересованностью указанных лиц поним</w:t>
      </w:r>
      <w:r>
        <w:rPr>
          <w:rStyle w:val="21"/>
        </w:rPr>
        <w:t>ается материальная или иная заинтересованность работника, которая влияет или может повлиять на обеспечение прав и законных интересов учреждения.</w:t>
      </w:r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line="370" w:lineRule="exact"/>
        <w:ind w:firstLine="760"/>
        <w:jc w:val="both"/>
      </w:pPr>
      <w:proofErr w:type="gramStart"/>
      <w:r>
        <w:rPr>
          <w:rStyle w:val="21"/>
        </w:rPr>
        <w:t>Под конфликтом интересов понимается ситуация, при которой личная заинтересованность (прямая или косвенная) рабо</w:t>
      </w:r>
      <w:r>
        <w:rPr>
          <w:rStyle w:val="21"/>
        </w:rPr>
        <w:t>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</w:t>
      </w:r>
      <w:r>
        <w:rPr>
          <w:rStyle w:val="21"/>
        </w:rPr>
        <w:t>равами и законными интересами организации, способное привести к причинению вреда правам и законным интересам, имуществу и (или) деловой репутации</w:t>
      </w:r>
      <w:proofErr w:type="gramEnd"/>
      <w:r>
        <w:rPr>
          <w:rStyle w:val="21"/>
        </w:rPr>
        <w:t xml:space="preserve"> организации, работником (представителем организации) которой он является. (Федеральный закон от 25 декабря 200</w:t>
      </w:r>
      <w:r>
        <w:rPr>
          <w:rStyle w:val="21"/>
        </w:rPr>
        <w:t>8 г. № 273-ФЗ «О противодействии коррупции»).</w:t>
      </w:r>
    </w:p>
    <w:p w:rsidR="0014316C" w:rsidRDefault="00EB3904">
      <w:pPr>
        <w:pStyle w:val="20"/>
        <w:shd w:val="clear" w:color="auto" w:fill="auto"/>
        <w:spacing w:before="0" w:after="380" w:line="370" w:lineRule="exact"/>
        <w:ind w:firstLine="760"/>
        <w:jc w:val="both"/>
      </w:pPr>
      <w:r>
        <w:rPr>
          <w:rStyle w:val="21"/>
        </w:rPr>
        <w:t>Своевременное выявление конфликта интересов в деятельности сотрудников Учреждения является одним из ключевых элементов предотвращения коррупционных правонарушений.</w:t>
      </w:r>
    </w:p>
    <w:p w:rsidR="0014316C" w:rsidRDefault="00EB390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681"/>
        </w:tabs>
        <w:spacing w:line="370" w:lineRule="exact"/>
        <w:ind w:left="2580"/>
        <w:jc w:val="left"/>
      </w:pPr>
      <w:bookmarkStart w:id="1" w:name="bookmark4"/>
      <w:r>
        <w:rPr>
          <w:rStyle w:val="34"/>
          <w:b/>
          <w:bCs/>
        </w:rPr>
        <w:t xml:space="preserve">Основные обязанности работников в связи с </w:t>
      </w:r>
      <w:r>
        <w:rPr>
          <w:rStyle w:val="34"/>
          <w:b/>
          <w:bCs/>
        </w:rPr>
        <w:t>раскрытием и урегулированием конфликта интересов</w:t>
      </w:r>
      <w:bookmarkEnd w:id="1"/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410"/>
        </w:tabs>
        <w:spacing w:before="0" w:line="370" w:lineRule="exact"/>
        <w:ind w:firstLine="760"/>
        <w:jc w:val="both"/>
      </w:pPr>
      <w:r>
        <w:rPr>
          <w:rStyle w:val="21"/>
        </w:rPr>
        <w:t>Основные обязанности работников в связи с раскрытием и урегулированием конфликта интересов включают в себя: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80"/>
        <w:jc w:val="both"/>
      </w:pPr>
      <w:r>
        <w:rPr>
          <w:rStyle w:val="21"/>
        </w:rPr>
        <w:t>при принятии решений по деловым вопросам и выполнении своих трудовых обязанностей руководствоваться</w:t>
      </w:r>
      <w:r>
        <w:rPr>
          <w:rStyle w:val="21"/>
        </w:rPr>
        <w:t xml:space="preserve"> интересами организации - без учета своих личных интересов, интересов своих родственников и друзей;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80"/>
        <w:jc w:val="both"/>
      </w:pPr>
      <w:r>
        <w:rPr>
          <w:rStyle w:val="21"/>
        </w:rPr>
        <w:t>избегать (по возможности) ситуаций и обстоятельств, которые могут привести к конфликту интересов;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80"/>
        <w:jc w:val="both"/>
      </w:pPr>
      <w:r>
        <w:rPr>
          <w:rStyle w:val="21"/>
        </w:rPr>
        <w:t>раскрывать возникший (реальный) или потенциальный конфликт</w:t>
      </w:r>
    </w:p>
    <w:p w:rsidR="0014316C" w:rsidRDefault="00EB3904">
      <w:pPr>
        <w:pStyle w:val="20"/>
        <w:shd w:val="clear" w:color="auto" w:fill="auto"/>
        <w:spacing w:before="0"/>
      </w:pPr>
      <w:r>
        <w:rPr>
          <w:rStyle w:val="21"/>
        </w:rPr>
        <w:t>интересов;</w:t>
      </w:r>
      <w:r>
        <w:br w:type="page"/>
      </w:r>
    </w:p>
    <w:p w:rsidR="0014316C" w:rsidRDefault="0014316C">
      <w:pPr>
        <w:pStyle w:val="20"/>
        <w:shd w:val="clear" w:color="auto" w:fill="auto"/>
        <w:spacing w:before="0" w:after="356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70.1pt;margin-top:-25.6pt;width:212.15pt;height:18.4pt;z-index:-125829367;mso-wrap-distance-left:69.85pt;mso-wrap-distance-right:24.5pt;mso-position-horizontal-relative:margin" filled="f" stroked="f">
            <v:textbox style="mso-fit-shape-to-text:t" inset="0,0,0,0">
              <w:txbxContent>
                <w:p w:rsidR="0014316C" w:rsidRDefault="00EB3904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>содействовать урегулированию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9" type="#_x0000_t202" style="position:absolute;margin-left:306.7pt;margin-top:-25.35pt;width:1in;height:18.35pt;z-index:-125829366;mso-wrap-distance-left:5pt;mso-wrap-distance-right:24pt;mso-position-horizontal-relative:margin" filled="f" stroked="f">
            <v:textbox style="mso-fit-shape-to-text:t" inset="0,0,0,0">
              <w:txbxContent>
                <w:p w:rsidR="0014316C" w:rsidRDefault="00EB3904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>возникшего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0" type="#_x0000_t202" style="position:absolute;margin-left:402.7pt;margin-top:-25.1pt;width:65.3pt;height:18.35pt;z-index:-125829365;mso-wrap-distance-left:5pt;mso-wrap-distance-right:5pt;mso-position-horizontal-relative:margin" filled="f" stroked="f">
            <v:textbox style="mso-fit-shape-to-text:t" inset="0,0,0,0">
              <w:txbxContent>
                <w:p w:rsidR="0014316C" w:rsidRDefault="00EB3904">
                  <w:pPr>
                    <w:pStyle w:val="20"/>
                    <w:shd w:val="clear" w:color="auto" w:fill="auto"/>
                    <w:spacing w:before="0"/>
                  </w:pPr>
                  <w:r>
                    <w:rPr>
                      <w:rStyle w:val="2Exact0"/>
                    </w:rPr>
                    <w:t>конфликта</w:t>
                  </w:r>
                </w:p>
              </w:txbxContent>
            </v:textbox>
            <w10:wrap type="topAndBottom" anchorx="margin"/>
          </v:shape>
        </w:pict>
      </w:r>
      <w:r w:rsidR="00EB3904">
        <w:rPr>
          <w:rStyle w:val="21"/>
        </w:rPr>
        <w:t>интересов.</w:t>
      </w:r>
    </w:p>
    <w:p w:rsidR="0014316C" w:rsidRDefault="00EB3904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1828"/>
        </w:tabs>
        <w:spacing w:line="365" w:lineRule="exact"/>
        <w:ind w:left="1900" w:hanging="600"/>
        <w:jc w:val="left"/>
      </w:pPr>
      <w:bookmarkStart w:id="2" w:name="bookmark5"/>
      <w:r>
        <w:rPr>
          <w:rStyle w:val="34"/>
          <w:b/>
          <w:bCs/>
        </w:rPr>
        <w:t>Порядок раскрытия конфликта интересов работником организации и порядок его урегулирования</w:t>
      </w:r>
      <w:bookmarkEnd w:id="2"/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65" w:lineRule="exact"/>
        <w:ind w:firstLine="760"/>
        <w:jc w:val="both"/>
      </w:pPr>
      <w:r>
        <w:rPr>
          <w:rStyle w:val="21"/>
        </w:rPr>
        <w:t>В учреждении устанавливаются виды раскрытия конфликта интересов:</w:t>
      </w:r>
    </w:p>
    <w:p w:rsidR="0014316C" w:rsidRDefault="00EB3904">
      <w:pPr>
        <w:pStyle w:val="20"/>
        <w:shd w:val="clear" w:color="auto" w:fill="auto"/>
        <w:spacing w:before="0" w:line="365" w:lineRule="exact"/>
        <w:ind w:firstLine="1460"/>
        <w:jc w:val="both"/>
      </w:pPr>
      <w:r>
        <w:rPr>
          <w:rStyle w:val="21"/>
        </w:rPr>
        <w:t>раскрытие сведений</w:t>
      </w:r>
      <w:r>
        <w:rPr>
          <w:rStyle w:val="21"/>
        </w:rPr>
        <w:t xml:space="preserve"> о конфликте интересов при приеме </w:t>
      </w:r>
      <w:proofErr w:type="gramStart"/>
      <w:r>
        <w:rPr>
          <w:rStyle w:val="21"/>
        </w:rPr>
        <w:t>на</w:t>
      </w:r>
      <w:proofErr w:type="gramEnd"/>
    </w:p>
    <w:p w:rsidR="0014316C" w:rsidRDefault="00EB3904">
      <w:pPr>
        <w:pStyle w:val="20"/>
        <w:shd w:val="clear" w:color="auto" w:fill="auto"/>
        <w:spacing w:before="0" w:line="365" w:lineRule="exact"/>
      </w:pPr>
      <w:r>
        <w:rPr>
          <w:rStyle w:val="21"/>
        </w:rPr>
        <w:t>работу;</w:t>
      </w:r>
    </w:p>
    <w:p w:rsidR="0014316C" w:rsidRDefault="00EB3904">
      <w:pPr>
        <w:pStyle w:val="20"/>
        <w:shd w:val="clear" w:color="auto" w:fill="auto"/>
        <w:spacing w:before="0" w:line="365" w:lineRule="exact"/>
        <w:ind w:firstLine="1460"/>
        <w:jc w:val="both"/>
      </w:pPr>
      <w:r>
        <w:rPr>
          <w:rStyle w:val="21"/>
        </w:rPr>
        <w:t>раскрытие сведений о конфликте интересов при назначении на новую должность;</w:t>
      </w:r>
    </w:p>
    <w:p w:rsidR="0014316C" w:rsidRDefault="00EB3904">
      <w:pPr>
        <w:pStyle w:val="20"/>
        <w:shd w:val="clear" w:color="auto" w:fill="auto"/>
        <w:spacing w:before="0" w:line="365" w:lineRule="exact"/>
        <w:ind w:firstLine="760"/>
        <w:jc w:val="both"/>
      </w:pPr>
      <w:r>
        <w:rPr>
          <w:rStyle w:val="21"/>
        </w:rPr>
        <w:t>-разовое раскрытие сведений по мере возникновения ситуаций конфликта интересов;</w:t>
      </w:r>
    </w:p>
    <w:p w:rsidR="0014316C" w:rsidRDefault="00EB3904">
      <w:pPr>
        <w:pStyle w:val="20"/>
        <w:shd w:val="clear" w:color="auto" w:fill="auto"/>
        <w:spacing w:before="0" w:line="365" w:lineRule="exact"/>
        <w:ind w:firstLine="1460"/>
        <w:jc w:val="both"/>
      </w:pPr>
      <w:r>
        <w:rPr>
          <w:rStyle w:val="21"/>
        </w:rPr>
        <w:t>раскрытие сведений о конфликте интересов в ходе проведе</w:t>
      </w:r>
      <w:r>
        <w:rPr>
          <w:rStyle w:val="21"/>
        </w:rPr>
        <w:t>ния аттестаций на соблюдение этических норм, принятых в организации (заполнение декларации о конфликте интересов).</w:t>
      </w:r>
    </w:p>
    <w:p w:rsidR="0014316C" w:rsidRDefault="00EB3904">
      <w:pPr>
        <w:pStyle w:val="20"/>
        <w:shd w:val="clear" w:color="auto" w:fill="auto"/>
        <w:spacing w:before="0" w:line="365" w:lineRule="exact"/>
        <w:ind w:firstLine="760"/>
        <w:jc w:val="both"/>
      </w:pPr>
      <w:r>
        <w:rPr>
          <w:rStyle w:val="21"/>
        </w:rPr>
        <w:t>Раскрытие сведений о конфликте интересов желательно осуществлять в письменном виде.</w:t>
      </w:r>
    </w:p>
    <w:p w:rsidR="0014316C" w:rsidRDefault="00EB3904">
      <w:pPr>
        <w:pStyle w:val="20"/>
        <w:shd w:val="clear" w:color="auto" w:fill="auto"/>
        <w:spacing w:before="0" w:line="365" w:lineRule="exact"/>
        <w:ind w:firstLine="760"/>
        <w:jc w:val="both"/>
      </w:pPr>
      <w:r>
        <w:rPr>
          <w:rStyle w:val="21"/>
        </w:rPr>
        <w:t xml:space="preserve">Может быть допустимым первоначальное раскрытие конфликта </w:t>
      </w:r>
      <w:r>
        <w:rPr>
          <w:rStyle w:val="21"/>
        </w:rPr>
        <w:t>интересов в устной форме с последующей фиксацией в письменном виде.</w:t>
      </w:r>
    </w:p>
    <w:p w:rsidR="0014316C" w:rsidRDefault="00EB3904">
      <w:pPr>
        <w:pStyle w:val="20"/>
        <w:shd w:val="clear" w:color="auto" w:fill="auto"/>
        <w:spacing w:before="0" w:after="396" w:line="365" w:lineRule="exact"/>
        <w:ind w:firstLine="760"/>
        <w:jc w:val="both"/>
      </w:pPr>
      <w:r>
        <w:rPr>
          <w:rStyle w:val="21"/>
        </w:rPr>
        <w:t>При необходимости о конфликте интересов ответственные лица сообщают директору Учреждения, который вправе давать обязательные для исполнения указания по урегулированию сложившейся ситуации.</w:t>
      </w:r>
    </w:p>
    <w:p w:rsidR="0014316C" w:rsidRDefault="00EB3904">
      <w:pPr>
        <w:pStyle w:val="33"/>
        <w:keepNext/>
        <w:keepLines/>
        <w:shd w:val="clear" w:color="auto" w:fill="auto"/>
        <w:spacing w:line="370" w:lineRule="exact"/>
        <w:ind w:right="20" w:firstLine="0"/>
      </w:pPr>
      <w:bookmarkStart w:id="3" w:name="bookmark6"/>
      <w:r>
        <w:rPr>
          <w:rStyle w:val="34"/>
          <w:b/>
          <w:bCs/>
        </w:rPr>
        <w:t>III. Меры по разрешению конфликта интересов</w:t>
      </w:r>
      <w:bookmarkEnd w:id="3"/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70" w:lineRule="exact"/>
        <w:ind w:firstLine="760"/>
        <w:jc w:val="both"/>
      </w:pPr>
      <w:r>
        <w:rPr>
          <w:rStyle w:val="21"/>
        </w:rPr>
        <w:t>В Учреждении предусматривается конфиденциальное рассмотрение представленных сведений и урегулирования конфликта интересов.</w:t>
      </w:r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70" w:lineRule="exact"/>
        <w:ind w:firstLine="760"/>
        <w:jc w:val="both"/>
      </w:pPr>
      <w:r>
        <w:rPr>
          <w:rStyle w:val="21"/>
        </w:rPr>
        <w:t xml:space="preserve">Поступившая информация проверяется директором </w:t>
      </w:r>
      <w:r w:rsidR="003E3368">
        <w:rPr>
          <w:rStyle w:val="21"/>
        </w:rPr>
        <w:t>ФГБУ «Хинганский государственный заповедник »</w:t>
      </w:r>
      <w:r>
        <w:rPr>
          <w:rStyle w:val="21"/>
        </w:rPr>
        <w:t xml:space="preserve"> </w:t>
      </w:r>
      <w:r>
        <w:rPr>
          <w:rStyle w:val="21"/>
        </w:rPr>
        <w:t>с целью оценки серьезности возникающих для организации рисков и выбора наиболее подходящей формы урегулирования конфликта интересов и регистрируется в Журнале регистрации уведомлений о возникшем конфликте интересов или о возможности его возникновения.</w:t>
      </w:r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406"/>
        </w:tabs>
        <w:spacing w:before="0" w:line="370" w:lineRule="exact"/>
        <w:ind w:firstLine="760"/>
        <w:jc w:val="both"/>
      </w:pPr>
      <w:r>
        <w:rPr>
          <w:rStyle w:val="21"/>
        </w:rPr>
        <w:t>В ре</w:t>
      </w:r>
      <w:r>
        <w:rPr>
          <w:rStyle w:val="21"/>
        </w:rPr>
        <w:t>зультате рассмотрения конфликта интересов используются различные способы их разрешения: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60"/>
        <w:jc w:val="both"/>
      </w:pPr>
      <w:r>
        <w:rPr>
          <w:rStyle w:val="21"/>
        </w:rPr>
        <w:t>ограничение доступа работника к конкретной информации, которая может затрагивать личные интересы работника;</w:t>
      </w:r>
      <w:r>
        <w:br w:type="page"/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60"/>
        <w:jc w:val="both"/>
      </w:pPr>
      <w:r>
        <w:rPr>
          <w:rStyle w:val="21"/>
        </w:rPr>
        <w:lastRenderedPageBreak/>
        <w:t>добровольный отказ работника организации или его отстранени</w:t>
      </w:r>
      <w:r>
        <w:rPr>
          <w:rStyle w:val="21"/>
        </w:rPr>
        <w:t>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60"/>
        <w:jc w:val="both"/>
      </w:pPr>
      <w:r>
        <w:rPr>
          <w:rStyle w:val="21"/>
        </w:rPr>
        <w:t>пересмотр и изменение функциональных обязанностей</w:t>
      </w:r>
    </w:p>
    <w:p w:rsidR="0014316C" w:rsidRDefault="00EB3904">
      <w:pPr>
        <w:pStyle w:val="20"/>
        <w:shd w:val="clear" w:color="auto" w:fill="auto"/>
        <w:spacing w:before="0" w:line="370" w:lineRule="exact"/>
      </w:pPr>
      <w:r>
        <w:rPr>
          <w:rStyle w:val="21"/>
        </w:rPr>
        <w:t>работника;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60"/>
        <w:jc w:val="both"/>
      </w:pPr>
      <w:r>
        <w:rPr>
          <w:rStyle w:val="21"/>
        </w:rPr>
        <w:t xml:space="preserve">временное отстранение </w:t>
      </w:r>
      <w:r>
        <w:rPr>
          <w:rStyle w:val="21"/>
        </w:rPr>
        <w:t>работника от должности, если его личные интересы входят в противоречие с функциональными обязанностями;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60"/>
        <w:jc w:val="both"/>
      </w:pPr>
      <w:r>
        <w:rPr>
          <w:rStyle w:val="21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60"/>
        <w:jc w:val="both"/>
      </w:pPr>
      <w:r>
        <w:rPr>
          <w:rStyle w:val="21"/>
        </w:rPr>
        <w:t>передача работником прина</w:t>
      </w:r>
      <w:r>
        <w:rPr>
          <w:rStyle w:val="21"/>
        </w:rPr>
        <w:t>длежащего ему имущества, являющегося основой возникновения конфликта интересов, в доверительное управление;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60"/>
        <w:jc w:val="both"/>
      </w:pPr>
      <w:r>
        <w:rPr>
          <w:rStyle w:val="21"/>
        </w:rPr>
        <w:t>отказ работника от своего личного интереса, порождающего конфликт с интересами организации;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1460"/>
      </w:pPr>
      <w:r>
        <w:rPr>
          <w:rStyle w:val="21"/>
        </w:rPr>
        <w:t>увольнение работника из организации по инициативе работн</w:t>
      </w:r>
      <w:r>
        <w:rPr>
          <w:rStyle w:val="21"/>
        </w:rPr>
        <w:t>ика;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800"/>
        <w:jc w:val="both"/>
      </w:pPr>
      <w:r>
        <w:rPr>
          <w:rStyle w:val="21"/>
        </w:rPr>
        <w:t xml:space="preserve">При принятии решения о выборе конкретного </w:t>
      </w:r>
      <w:r>
        <w:rPr>
          <w:rStyle w:val="21"/>
        </w:rPr>
        <w:t>способа разрешения конфликта интересов важно учитывать значимость личного интереса сотрудника и вероятность того, что этот личный интерес будет реализован в ущерб интересам организации.</w:t>
      </w:r>
    </w:p>
    <w:p w:rsidR="0014316C" w:rsidRDefault="00EB3904">
      <w:pPr>
        <w:pStyle w:val="20"/>
        <w:numPr>
          <w:ilvl w:val="0"/>
          <w:numId w:val="3"/>
        </w:numPr>
        <w:shd w:val="clear" w:color="auto" w:fill="auto"/>
        <w:tabs>
          <w:tab w:val="left" w:pos="1162"/>
        </w:tabs>
        <w:spacing w:before="0" w:line="370" w:lineRule="exact"/>
        <w:ind w:firstLine="800"/>
        <w:jc w:val="both"/>
      </w:pPr>
      <w:r>
        <w:rPr>
          <w:rStyle w:val="21"/>
        </w:rPr>
        <w:t xml:space="preserve">Ответственными за прием сведений о возникающих (имеющихся) конфликтах </w:t>
      </w:r>
      <w:r>
        <w:rPr>
          <w:rStyle w:val="21"/>
        </w:rPr>
        <w:t>интересов являются непосредственный начальник сотрудника, специалист по управлению персоналом, юрисконсульт, директор.</w:t>
      </w:r>
    </w:p>
    <w:p w:rsidR="0014316C" w:rsidRDefault="00EB3904">
      <w:pPr>
        <w:pStyle w:val="20"/>
        <w:shd w:val="clear" w:color="auto" w:fill="auto"/>
        <w:spacing w:before="0" w:line="370" w:lineRule="exact"/>
        <w:ind w:firstLine="800"/>
        <w:jc w:val="both"/>
      </w:pPr>
      <w:r>
        <w:rPr>
          <w:rStyle w:val="21"/>
        </w:rPr>
        <w:t xml:space="preserve">Рассмотрение полученной информации проводится комиссией по урегулированию конфликта интересов </w:t>
      </w:r>
      <w:r w:rsidR="003E3368" w:rsidRPr="003E3368">
        <w:rPr>
          <w:rStyle w:val="21"/>
        </w:rPr>
        <w:t>ФГБУ «Хинганский государственный заповедник »</w:t>
      </w:r>
      <w:r>
        <w:rPr>
          <w:rStyle w:val="21"/>
        </w:rPr>
        <w:t xml:space="preserve"> с привлечением руководителей отделов, заместителей директора и юрисконсульта.</w:t>
      </w:r>
    </w:p>
    <w:sectPr w:rsidR="0014316C" w:rsidSect="003E3368">
      <w:pgSz w:w="11900" w:h="16840"/>
      <w:pgMar w:top="906" w:right="1140" w:bottom="1701" w:left="13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04" w:rsidRDefault="00EB3904" w:rsidP="0014316C">
      <w:r>
        <w:separator/>
      </w:r>
    </w:p>
  </w:endnote>
  <w:endnote w:type="continuationSeparator" w:id="0">
    <w:p w:rsidR="00EB3904" w:rsidRDefault="00EB3904" w:rsidP="00143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6C" w:rsidRDefault="0014316C">
    <w:pPr>
      <w:rPr>
        <w:sz w:val="2"/>
        <w:szCs w:val="2"/>
      </w:rPr>
    </w:pPr>
    <w:r w:rsidRPr="0014316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7.55pt;margin-top:812.95pt;width:52.75pt;height:14.6pt;z-index:-251658752;mso-wrap-distance-left:5pt;mso-wrap-distance-right:5pt;mso-position-horizontal-relative:page;mso-position-vertical-relative:page" wrapcoords="0 0" filled="f" stroked="f">
          <v:textbox inset="0,0,0,0">
            <w:txbxContent>
              <w:p w:rsidR="0014316C" w:rsidRDefault="00EB3904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ОГАУ “</w:t>
                </w:r>
                <w:proofErr w:type="spellStart"/>
                <w:r>
                  <w:rPr>
                    <w:rStyle w:val="a5"/>
                  </w:rPr>
                  <w:t>Ииагсльскийдом</w:t>
                </w:r>
                <w:proofErr w:type="spellEnd"/>
                <w:r>
                  <w:rPr>
                    <w:rStyle w:val="a5"/>
                  </w:rPr>
                  <w:t xml:space="preserve"> “Биробиджан'’ ИНН 79О15ЭЭ871/79С1О10О1- г Биробиджан, </w:t>
                </w:r>
                <w:proofErr w:type="spellStart"/>
                <w:proofErr w:type="gramStart"/>
                <w:r>
                  <w:rPr>
                    <w:rStyle w:val="a5"/>
                  </w:rPr>
                  <w:t>ул</w:t>
                </w:r>
                <w:proofErr w:type="spellEnd"/>
                <w:proofErr w:type="gramEnd"/>
                <w:r>
                  <w:rPr>
                    <w:rStyle w:val="a5"/>
                  </w:rPr>
                  <w:t xml:space="preserve"> Лен</w:t>
                </w:r>
                <w:r>
                  <w:rPr>
                    <w:rStyle w:val="a5"/>
                  </w:rPr>
                  <w:t>ина, 32. 448</w:t>
                </w:r>
                <w:r>
                  <w:rPr>
                    <w:rStyle w:val="a5"/>
                  </w:rPr>
                  <w:t>-500. (Б</w:t>
                </w:r>
                <w:proofErr w:type="gramStart"/>
                <w:r>
                  <w:rPr>
                    <w:rStyle w:val="a5"/>
                  </w:rPr>
                  <w:t>4</w:t>
                </w:r>
                <w:proofErr w:type="gramEnd"/>
                <w:r>
                  <w:rPr>
                    <w:rStyle w:val="a5"/>
                  </w:rPr>
                  <w:t>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6C" w:rsidRDefault="0014316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04" w:rsidRDefault="00EB3904"/>
  </w:footnote>
  <w:footnote w:type="continuationSeparator" w:id="0">
    <w:p w:rsidR="00EB3904" w:rsidRDefault="00EB390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854"/>
    <w:multiLevelType w:val="multilevel"/>
    <w:tmpl w:val="C7966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073F9"/>
    <w:multiLevelType w:val="multilevel"/>
    <w:tmpl w:val="C396C6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8585E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1253B"/>
    <w:multiLevelType w:val="multilevel"/>
    <w:tmpl w:val="18DC01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8585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4316C"/>
    <w:rsid w:val="0014316C"/>
    <w:rsid w:val="003E3368"/>
    <w:rsid w:val="00EB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31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4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5">
    <w:name w:val="Колонтитул"/>
    <w:basedOn w:val="a3"/>
    <w:rsid w:val="0014316C"/>
    <w:rPr>
      <w:color w:val="848489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14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14316C"/>
    <w:rPr>
      <w:color w:val="58585E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14316C"/>
    <w:rPr>
      <w:rFonts w:ascii="Consolas" w:eastAsia="Consolas" w:hAnsi="Consolas" w:cs="Consolas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5Exact0">
    <w:name w:val="Основной текст (5) Exact"/>
    <w:basedOn w:val="5Exact"/>
    <w:rsid w:val="0014316C"/>
    <w:rPr>
      <w:color w:val="8680AD"/>
      <w:spacing w:val="0"/>
      <w:w w:val="100"/>
      <w:position w:val="0"/>
      <w:u w:val="single"/>
      <w:lang w:val="en-US" w:eastAsia="en-US" w:bidi="en-US"/>
    </w:rPr>
  </w:style>
  <w:style w:type="character" w:customStyle="1" w:styleId="5TimesNewRoman23ptExact">
    <w:name w:val="Основной текст (5) + Times New Roman;23 pt;Не полужирный;Не курсив Exact"/>
    <w:basedOn w:val="5Exact"/>
    <w:rsid w:val="0014316C"/>
    <w:rPr>
      <w:rFonts w:ascii="Times New Roman" w:eastAsia="Times New Roman" w:hAnsi="Times New Roman" w:cs="Times New Roman"/>
      <w:b/>
      <w:bCs/>
      <w:i/>
      <w:iCs/>
      <w:color w:val="8680AD"/>
      <w:spacing w:val="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5TimesNewRoman15ptExact">
    <w:name w:val="Основной текст (5) + Times New Roman;15 pt;Не полужирный;Не курсив Exact"/>
    <w:basedOn w:val="5Exact"/>
    <w:rsid w:val="0014316C"/>
    <w:rPr>
      <w:rFonts w:ascii="Times New Roman" w:eastAsia="Times New Roman" w:hAnsi="Times New Roman" w:cs="Times New Roman"/>
      <w:b/>
      <w:bCs/>
      <w:i/>
      <w:iCs/>
      <w:color w:val="8680AD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14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14316C"/>
    <w:rPr>
      <w:color w:val="58585E"/>
    </w:rPr>
  </w:style>
  <w:style w:type="character" w:customStyle="1" w:styleId="3">
    <w:name w:val="Основной текст (3)_"/>
    <w:basedOn w:val="a0"/>
    <w:link w:val="30"/>
    <w:rsid w:val="0014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4316C"/>
    <w:rPr>
      <w:color w:val="58585E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14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0"/>
      <w:szCs w:val="30"/>
      <w:u w:val="none"/>
    </w:rPr>
  </w:style>
  <w:style w:type="character" w:customStyle="1" w:styleId="11">
    <w:name w:val="Заголовок №1"/>
    <w:basedOn w:val="1"/>
    <w:rsid w:val="0014316C"/>
    <w:rPr>
      <w:color w:val="58585E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4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14316C"/>
    <w:rPr>
      <w:color w:val="58585E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4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14316C"/>
    <w:rPr>
      <w:color w:val="58585E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14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14316C"/>
    <w:rPr>
      <w:color w:val="58585E"/>
      <w:spacing w:val="0"/>
      <w:w w:val="100"/>
      <w:position w:val="0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sid w:val="001431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2">
    <w:name w:val="Подпись к картинке (2) Exact"/>
    <w:basedOn w:val="2Exact1"/>
    <w:rsid w:val="0014316C"/>
    <w:rPr>
      <w:color w:val="58585E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5"/>
    <w:rsid w:val="0014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3ptExact">
    <w:name w:val="Подпись к картинке (3) + 23 pt;Не полужирный;Курсив Exact"/>
    <w:basedOn w:val="3Exact"/>
    <w:rsid w:val="0014316C"/>
    <w:rPr>
      <w:b/>
      <w:bCs/>
      <w:i/>
      <w:iCs/>
      <w:color w:val="9A94BC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3Exact0">
    <w:name w:val="Подпись к картинке (3) Exact"/>
    <w:basedOn w:val="3Exact"/>
    <w:rsid w:val="0014316C"/>
    <w:rPr>
      <w:color w:val="9A94BC"/>
      <w:spacing w:val="0"/>
      <w:w w:val="100"/>
      <w:position w:val="0"/>
      <w:lang w:val="ru-RU" w:eastAsia="ru-RU" w:bidi="ru-RU"/>
    </w:rPr>
  </w:style>
  <w:style w:type="character" w:customStyle="1" w:styleId="3Exact1">
    <w:name w:val="Подпись к картинке (3) Exact"/>
    <w:basedOn w:val="3Exact"/>
    <w:rsid w:val="0014316C"/>
    <w:rPr>
      <w:color w:val="848489"/>
      <w:spacing w:val="0"/>
      <w:w w:val="100"/>
      <w:position w:val="0"/>
      <w:lang w:val="ru-RU" w:eastAsia="ru-RU" w:bidi="ru-RU"/>
    </w:rPr>
  </w:style>
  <w:style w:type="character" w:customStyle="1" w:styleId="3Consolas19ptExact">
    <w:name w:val="Подпись к картинке (3) + Consolas;19 pt;Не полужирный;Курсив Exact"/>
    <w:basedOn w:val="3Exact"/>
    <w:rsid w:val="0014316C"/>
    <w:rPr>
      <w:rFonts w:ascii="Consolas" w:eastAsia="Consolas" w:hAnsi="Consolas" w:cs="Consolas"/>
      <w:b/>
      <w:bCs/>
      <w:i/>
      <w:iCs/>
      <w:color w:val="848489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315ptExact">
    <w:name w:val="Подпись к картинке (3) + 15 pt;Не полужирный Exact"/>
    <w:basedOn w:val="3Exact"/>
    <w:rsid w:val="0014316C"/>
    <w:rPr>
      <w:b/>
      <w:bCs/>
      <w:color w:val="848489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15ptExact0">
    <w:name w:val="Подпись к картинке (3) + 15 pt;Не полужирный Exact"/>
    <w:basedOn w:val="3Exact"/>
    <w:rsid w:val="0014316C"/>
    <w:rPr>
      <w:b/>
      <w:bCs/>
      <w:color w:val="848489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3ptExact">
    <w:name w:val="Подпись к картинке (3) + 13 pt Exact"/>
    <w:basedOn w:val="3Exact"/>
    <w:rsid w:val="0014316C"/>
    <w:rPr>
      <w:b/>
      <w:bCs/>
      <w:color w:val="848489"/>
      <w:spacing w:val="0"/>
      <w:w w:val="100"/>
      <w:position w:val="0"/>
      <w:sz w:val="26"/>
      <w:szCs w:val="26"/>
      <w:lang w:val="en-US" w:eastAsia="en-US" w:bidi="en-US"/>
    </w:rPr>
  </w:style>
  <w:style w:type="character" w:customStyle="1" w:styleId="4Exact">
    <w:name w:val="Подпись к картинке (4) Exact"/>
    <w:basedOn w:val="a0"/>
    <w:link w:val="42"/>
    <w:rsid w:val="001431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4Exact0">
    <w:name w:val="Подпись к картинке (4) Exact"/>
    <w:basedOn w:val="4Exact"/>
    <w:rsid w:val="0014316C"/>
    <w:rPr>
      <w:color w:val="645EA6"/>
      <w:spacing w:val="0"/>
      <w:w w:val="100"/>
      <w:position w:val="0"/>
    </w:rPr>
  </w:style>
  <w:style w:type="character" w:customStyle="1" w:styleId="5Exact1">
    <w:name w:val="Подпись к картинке (5) Exact"/>
    <w:basedOn w:val="a0"/>
    <w:link w:val="50"/>
    <w:rsid w:val="001431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5Exact2">
    <w:name w:val="Подпись к картинке (5) Exact"/>
    <w:basedOn w:val="5Exact1"/>
    <w:rsid w:val="0014316C"/>
    <w:rPr>
      <w:color w:val="848489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14316C"/>
    <w:rPr>
      <w:color w:val="8680AD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14316C"/>
    <w:rPr>
      <w:color w:val="8680AD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14316C"/>
    <w:rPr>
      <w:color w:val="645EA6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"/>
    <w:basedOn w:val="2"/>
    <w:rsid w:val="0014316C"/>
    <w:rPr>
      <w:color w:val="645EA6"/>
      <w:spacing w:val="0"/>
      <w:w w:val="100"/>
      <w:position w:val="0"/>
    </w:rPr>
  </w:style>
  <w:style w:type="character" w:customStyle="1" w:styleId="27">
    <w:name w:val="Заголовок №2_"/>
    <w:basedOn w:val="a0"/>
    <w:link w:val="28"/>
    <w:rsid w:val="0014316C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30"/>
      <w:szCs w:val="30"/>
      <w:u w:val="none"/>
      <w:lang w:val="en-US" w:eastAsia="en-US" w:bidi="en-US"/>
    </w:rPr>
  </w:style>
  <w:style w:type="character" w:customStyle="1" w:styleId="212pt">
    <w:name w:val="Заголовок №2 + 12 pt;Не курсив"/>
    <w:basedOn w:val="27"/>
    <w:rsid w:val="0014316C"/>
    <w:rPr>
      <w:i/>
      <w:iCs/>
      <w:color w:val="58585E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Заголовок №2"/>
    <w:basedOn w:val="27"/>
    <w:rsid w:val="0014316C"/>
    <w:rPr>
      <w:color w:val="645EA6"/>
      <w:w w:val="100"/>
      <w:position w:val="0"/>
    </w:rPr>
  </w:style>
  <w:style w:type="paragraph" w:customStyle="1" w:styleId="a4">
    <w:name w:val="Колонтитул"/>
    <w:basedOn w:val="a"/>
    <w:link w:val="a3"/>
    <w:rsid w:val="0014316C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6">
    <w:name w:val="Подпись к картинке"/>
    <w:basedOn w:val="a"/>
    <w:link w:val="Exact"/>
    <w:rsid w:val="0014316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rsid w:val="0014316C"/>
    <w:pPr>
      <w:shd w:val="clear" w:color="auto" w:fill="FFFFFF"/>
      <w:spacing w:line="516" w:lineRule="exact"/>
    </w:pPr>
    <w:rPr>
      <w:rFonts w:ascii="Consolas" w:eastAsia="Consolas" w:hAnsi="Consolas" w:cs="Consolas"/>
      <w:b/>
      <w:bCs/>
      <w:i/>
      <w:iCs/>
      <w:sz w:val="42"/>
      <w:szCs w:val="42"/>
    </w:rPr>
  </w:style>
  <w:style w:type="paragraph" w:customStyle="1" w:styleId="20">
    <w:name w:val="Основной текст (2)"/>
    <w:basedOn w:val="a"/>
    <w:link w:val="2"/>
    <w:rsid w:val="0014316C"/>
    <w:pPr>
      <w:shd w:val="clear" w:color="auto" w:fill="FFFFFF"/>
      <w:spacing w:before="1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4316C"/>
    <w:pPr>
      <w:shd w:val="clear" w:color="auto" w:fill="FFFFFF"/>
      <w:spacing w:after="4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14316C"/>
    <w:pPr>
      <w:shd w:val="clear" w:color="auto" w:fill="FFFFFF"/>
      <w:spacing w:before="460" w:after="140" w:line="332" w:lineRule="exact"/>
      <w:outlineLvl w:val="0"/>
    </w:pPr>
    <w:rPr>
      <w:rFonts w:ascii="Times New Roman" w:eastAsia="Times New Roman" w:hAnsi="Times New Roman" w:cs="Times New Roman"/>
      <w:spacing w:val="110"/>
      <w:sz w:val="30"/>
      <w:szCs w:val="30"/>
    </w:rPr>
  </w:style>
  <w:style w:type="paragraph" w:customStyle="1" w:styleId="40">
    <w:name w:val="Основной текст (4)"/>
    <w:basedOn w:val="a"/>
    <w:link w:val="4"/>
    <w:rsid w:val="0014316C"/>
    <w:pPr>
      <w:shd w:val="clear" w:color="auto" w:fill="FFFFFF"/>
      <w:spacing w:before="90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2"/>
    <w:rsid w:val="0014316C"/>
    <w:pPr>
      <w:shd w:val="clear" w:color="auto" w:fill="FFFFFF"/>
      <w:spacing w:line="288" w:lineRule="exact"/>
      <w:ind w:hanging="160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картинке (2)"/>
    <w:basedOn w:val="a"/>
    <w:link w:val="2Exact1"/>
    <w:rsid w:val="0014316C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5">
    <w:name w:val="Подпись к картинке (3)"/>
    <w:basedOn w:val="a"/>
    <w:link w:val="3Exact"/>
    <w:rsid w:val="0014316C"/>
    <w:pPr>
      <w:shd w:val="clear" w:color="auto" w:fill="FFFFFF"/>
      <w:spacing w:line="510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2">
    <w:name w:val="Подпись к картинке (4)"/>
    <w:basedOn w:val="a"/>
    <w:link w:val="4Exact"/>
    <w:rsid w:val="0014316C"/>
    <w:pPr>
      <w:shd w:val="clear" w:color="auto" w:fill="FFFFFF"/>
      <w:spacing w:line="420" w:lineRule="exact"/>
    </w:pPr>
    <w:rPr>
      <w:rFonts w:ascii="Times New Roman" w:eastAsia="Times New Roman" w:hAnsi="Times New Roman" w:cs="Times New Roman"/>
      <w:i/>
      <w:iCs/>
      <w:sz w:val="38"/>
      <w:szCs w:val="38"/>
      <w:lang w:val="en-US" w:eastAsia="en-US" w:bidi="en-US"/>
    </w:rPr>
  </w:style>
  <w:style w:type="paragraph" w:customStyle="1" w:styleId="50">
    <w:name w:val="Подпись к картинке (5)"/>
    <w:basedOn w:val="a"/>
    <w:link w:val="5Exact1"/>
    <w:rsid w:val="0014316C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28">
    <w:name w:val="Заголовок №2"/>
    <w:basedOn w:val="a"/>
    <w:link w:val="27"/>
    <w:rsid w:val="0014316C"/>
    <w:pPr>
      <w:shd w:val="clear" w:color="auto" w:fill="FFFFFF"/>
      <w:spacing w:line="362" w:lineRule="exact"/>
      <w:jc w:val="both"/>
      <w:outlineLvl w:val="1"/>
    </w:pPr>
    <w:rPr>
      <w:rFonts w:ascii="Tahoma" w:eastAsia="Tahoma" w:hAnsi="Tahoma" w:cs="Tahoma"/>
      <w:i/>
      <w:iCs/>
      <w:sz w:val="30"/>
      <w:szCs w:val="30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3E3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336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3E3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336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2018-12-18T06:28:00Z</dcterms:created>
  <dcterms:modified xsi:type="dcterms:W3CDTF">2018-12-18T06:38:00Z</dcterms:modified>
</cp:coreProperties>
</file>