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77" w:rsidRPr="00B10F3F" w:rsidRDefault="00945C97" w:rsidP="00B10F3F">
      <w:pPr>
        <w:jc w:val="center"/>
      </w:pPr>
      <w:r w:rsidRPr="00B10F3F">
        <w:t>ОБРАЩЕНИЕ С ОТХОДАМИ</w:t>
      </w:r>
    </w:p>
    <w:p w:rsidR="00945C97" w:rsidRDefault="00945C97" w:rsidP="00B10F3F">
      <w:pPr>
        <w:jc w:val="center"/>
      </w:pPr>
      <w:r>
        <w:t>«Принёс – забери с собой»</w:t>
      </w:r>
    </w:p>
    <w:p w:rsidR="00945C97" w:rsidRPr="00945C97" w:rsidRDefault="00945C97" w:rsidP="00945C97">
      <w:pPr>
        <w:pStyle w:val="a3"/>
        <w:numPr>
          <w:ilvl w:val="0"/>
          <w:numId w:val="1"/>
        </w:numPr>
        <w:rPr>
          <w:b/>
        </w:rPr>
      </w:pPr>
      <w:r w:rsidRPr="00945C97">
        <w:rPr>
          <w:b/>
        </w:rPr>
        <w:t>Требования по обращению с отходами при посещении ООПТ</w:t>
      </w:r>
    </w:p>
    <w:p w:rsidR="00945C97" w:rsidRPr="00945C97" w:rsidRDefault="00945C97" w:rsidP="00945C97">
      <w:pPr>
        <w:pStyle w:val="a3"/>
        <w:rPr>
          <w:b/>
          <w:i/>
        </w:rPr>
      </w:pPr>
      <w:r w:rsidRPr="00945C97">
        <w:rPr>
          <w:b/>
          <w:i/>
        </w:rPr>
        <w:t>Запрещается:</w:t>
      </w:r>
    </w:p>
    <w:p w:rsidR="00945C97" w:rsidRDefault="00945C97" w:rsidP="00945C97">
      <w:pPr>
        <w:pStyle w:val="a3"/>
        <w:numPr>
          <w:ilvl w:val="0"/>
          <w:numId w:val="2"/>
        </w:numPr>
      </w:pPr>
      <w:r>
        <w:t>Организовывать пикниковые зоны вне специально оборудованных для этого мест;</w:t>
      </w:r>
    </w:p>
    <w:p w:rsidR="00945C97" w:rsidRDefault="00945C97" w:rsidP="00945C97">
      <w:pPr>
        <w:pStyle w:val="a3"/>
        <w:numPr>
          <w:ilvl w:val="0"/>
          <w:numId w:val="2"/>
        </w:numPr>
      </w:pPr>
      <w:r>
        <w:t>Выбрасывать любые отходы за пределами специально оборудованных мест;</w:t>
      </w:r>
    </w:p>
    <w:p w:rsidR="00945C97" w:rsidRDefault="00945C97" w:rsidP="00945C97">
      <w:pPr>
        <w:pStyle w:val="a3"/>
        <w:numPr>
          <w:ilvl w:val="0"/>
          <w:numId w:val="2"/>
        </w:numPr>
      </w:pPr>
      <w:r>
        <w:t>Использовать легковоспламеняющиеся жидкости и выбрасывать упаковку от них;</w:t>
      </w:r>
    </w:p>
    <w:p w:rsidR="00945C97" w:rsidRDefault="00945C97" w:rsidP="00945C97">
      <w:pPr>
        <w:pStyle w:val="a3"/>
        <w:numPr>
          <w:ilvl w:val="0"/>
          <w:numId w:val="2"/>
        </w:numPr>
      </w:pPr>
      <w:r>
        <w:t>Разводить костры, в том числе для сжигания мусора;</w:t>
      </w:r>
    </w:p>
    <w:p w:rsidR="00945C97" w:rsidRDefault="00945C97" w:rsidP="00945C97">
      <w:pPr>
        <w:pStyle w:val="a3"/>
        <w:numPr>
          <w:ilvl w:val="0"/>
          <w:numId w:val="2"/>
        </w:numPr>
      </w:pPr>
      <w:r>
        <w:t>Использовать синтетические моющие средства при пользовании природными водоёмами;</w:t>
      </w:r>
    </w:p>
    <w:p w:rsidR="00945C97" w:rsidRDefault="00945C97" w:rsidP="00945C97">
      <w:pPr>
        <w:pStyle w:val="a3"/>
        <w:numPr>
          <w:ilvl w:val="0"/>
          <w:numId w:val="2"/>
        </w:numPr>
      </w:pPr>
      <w:r>
        <w:t>Закапывать отходы (мусор) в землю.</w:t>
      </w:r>
    </w:p>
    <w:p w:rsidR="00945C97" w:rsidRPr="00945C97" w:rsidRDefault="00945C97" w:rsidP="00945C97">
      <w:pPr>
        <w:pStyle w:val="a3"/>
        <w:rPr>
          <w:b/>
          <w:i/>
        </w:rPr>
      </w:pPr>
      <w:r w:rsidRPr="00945C97">
        <w:rPr>
          <w:b/>
          <w:i/>
        </w:rPr>
        <w:t>Необходимо:</w:t>
      </w:r>
    </w:p>
    <w:p w:rsidR="00945C97" w:rsidRDefault="00945C97" w:rsidP="00945C97">
      <w:pPr>
        <w:pStyle w:val="a3"/>
        <w:numPr>
          <w:ilvl w:val="0"/>
          <w:numId w:val="2"/>
        </w:numPr>
      </w:pPr>
      <w:r>
        <w:t>Уносить весь принесённый мусор с собой;</w:t>
      </w:r>
    </w:p>
    <w:p w:rsidR="00945C97" w:rsidRDefault="00945C97" w:rsidP="00945C97">
      <w:pPr>
        <w:pStyle w:val="a3"/>
        <w:numPr>
          <w:ilvl w:val="0"/>
          <w:numId w:val="2"/>
        </w:numPr>
      </w:pPr>
      <w:r>
        <w:t>Оставлять мусор только в специально оборудованных местах;</w:t>
      </w:r>
    </w:p>
    <w:p w:rsidR="00945C97" w:rsidRDefault="00945C97" w:rsidP="00945C97">
      <w:pPr>
        <w:pStyle w:val="a3"/>
        <w:numPr>
          <w:ilvl w:val="0"/>
          <w:numId w:val="2"/>
        </w:numPr>
      </w:pPr>
      <w:r>
        <w:t>Иметь пакет (желательно бумажный) при длительном нахождении на ООПТ для сбора собственного мусора, который также в последующем забрать с собой;</w:t>
      </w:r>
    </w:p>
    <w:p w:rsidR="00945C97" w:rsidRDefault="00945C97" w:rsidP="00945C97">
      <w:pPr>
        <w:pStyle w:val="a3"/>
        <w:numPr>
          <w:ilvl w:val="0"/>
          <w:numId w:val="2"/>
        </w:numPr>
      </w:pPr>
      <w:r>
        <w:t>Придерживаться правил раздельного сбора отходов.</w:t>
      </w:r>
    </w:p>
    <w:p w:rsidR="00945C97" w:rsidRDefault="00945C97" w:rsidP="00945C97">
      <w:pPr>
        <w:pStyle w:val="a3"/>
      </w:pPr>
    </w:p>
    <w:p w:rsidR="00945C97" w:rsidRPr="00945C97" w:rsidRDefault="00945C97" w:rsidP="00945C97">
      <w:pPr>
        <w:pStyle w:val="a3"/>
        <w:numPr>
          <w:ilvl w:val="0"/>
          <w:numId w:val="1"/>
        </w:numPr>
        <w:rPr>
          <w:b/>
        </w:rPr>
      </w:pPr>
      <w:r w:rsidRPr="00945C97">
        <w:rPr>
          <w:b/>
        </w:rPr>
        <w:t>Ответственность за нарушение правил охраны и использования ресурсов на особо охраняемых природных территориях</w:t>
      </w:r>
    </w:p>
    <w:p w:rsidR="00D6209A" w:rsidRDefault="00D6209A" w:rsidP="00D6209A">
      <w:pPr>
        <w:pStyle w:val="a3"/>
        <w:spacing w:before="192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 -</w:t>
      </w:r>
      <w:bookmarkStart w:id="0" w:name="dst4513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граждан в размере </w:t>
      </w:r>
      <w:r w:rsidRPr="00D62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трех тысяч до четырех тысяч рублей</w:t>
      </w:r>
      <w:r w:rsidRPr="00D6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конфискацией орудий совершения административного правонарушения и продукции незаконного природопользования или без таковой; на должностных лиц - </w:t>
      </w:r>
      <w:r w:rsidRPr="00D62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пятнадцати тысяч до двадцати тысяч рублей</w:t>
      </w:r>
      <w:r w:rsidRPr="00D6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конфискацией орудий совершения административного правонарушения и продукции незаконного природопользования или без таковой; на юридических лиц - </w:t>
      </w:r>
      <w:r w:rsidRPr="00D62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трехсот тысяч до пятисот тысяч рублей</w:t>
      </w:r>
      <w:r w:rsidRPr="00D6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конфискацией орудий совершения административного правонарушения и продукции незаконного природопользования или без таковой.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8.39 </w:t>
      </w:r>
      <w:proofErr w:type="spellStart"/>
      <w:r w:rsidRPr="00D62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D6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Нарушение правил охраны и использования природных ресурсов на особо охраняемых природных 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09A" w:rsidRPr="00D6209A" w:rsidRDefault="00D6209A" w:rsidP="00D6209A">
      <w:pPr>
        <w:pStyle w:val="a3"/>
        <w:spacing w:before="192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97" w:rsidRPr="00A00F1A" w:rsidRDefault="00A00F1A" w:rsidP="00A00F1A">
      <w:pPr>
        <w:pStyle w:val="a3"/>
        <w:numPr>
          <w:ilvl w:val="0"/>
          <w:numId w:val="1"/>
        </w:numPr>
        <w:rPr>
          <w:b/>
        </w:rPr>
      </w:pPr>
      <w:r w:rsidRPr="00A00F1A">
        <w:rPr>
          <w:b/>
        </w:rPr>
        <w:t>Информация о разложении отходов в естественной природной среде.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00F1A" w:rsidTr="00A00F1A">
        <w:tc>
          <w:tcPr>
            <w:tcW w:w="4785" w:type="dxa"/>
          </w:tcPr>
          <w:p w:rsidR="00A00F1A" w:rsidRDefault="00A00F1A" w:rsidP="00A00F1A">
            <w:r>
              <w:t>Виды</w:t>
            </w:r>
          </w:p>
        </w:tc>
        <w:tc>
          <w:tcPr>
            <w:tcW w:w="4786" w:type="dxa"/>
          </w:tcPr>
          <w:p w:rsidR="00A00F1A" w:rsidRDefault="00A00F1A" w:rsidP="00A00F1A">
            <w:r>
              <w:t>Период разложения</w:t>
            </w:r>
          </w:p>
        </w:tc>
      </w:tr>
      <w:tr w:rsidR="00A00F1A" w:rsidTr="00A00F1A">
        <w:tc>
          <w:tcPr>
            <w:tcW w:w="4785" w:type="dxa"/>
          </w:tcPr>
          <w:p w:rsidR="00A00F1A" w:rsidRDefault="00A00F1A" w:rsidP="00A00F1A">
            <w:r>
              <w:t>Пищевые отходы</w:t>
            </w:r>
          </w:p>
          <w:p w:rsidR="00A00F1A" w:rsidRDefault="00A00F1A" w:rsidP="00A00F1A">
            <w:r>
              <w:t>Газетная бумага</w:t>
            </w:r>
          </w:p>
          <w:p w:rsidR="00A00F1A" w:rsidRDefault="00A00F1A" w:rsidP="00A00F1A">
            <w:r>
              <w:t>Картонные коробки</w:t>
            </w:r>
          </w:p>
          <w:p w:rsidR="00A00F1A" w:rsidRDefault="00A00F1A" w:rsidP="00A00F1A">
            <w:r>
              <w:t>Бумага</w:t>
            </w:r>
          </w:p>
          <w:p w:rsidR="00A00F1A" w:rsidRDefault="00A00F1A" w:rsidP="00A00F1A">
            <w:r>
              <w:t>Доски деревянные</w:t>
            </w:r>
          </w:p>
          <w:p w:rsidR="00A00F1A" w:rsidRDefault="00A00F1A" w:rsidP="00A00F1A">
            <w:r>
              <w:t>Железная арматура</w:t>
            </w:r>
          </w:p>
          <w:p w:rsidR="00A00F1A" w:rsidRDefault="00A00F1A" w:rsidP="00A00F1A">
            <w:r>
              <w:t>Железные банки</w:t>
            </w:r>
          </w:p>
          <w:p w:rsidR="00A00F1A" w:rsidRDefault="00A00F1A" w:rsidP="00A00F1A">
            <w:r>
              <w:t>Старая обувь</w:t>
            </w:r>
          </w:p>
          <w:p w:rsidR="00A00F1A" w:rsidRDefault="00A00F1A" w:rsidP="00A00F1A">
            <w:r>
              <w:lastRenderedPageBreak/>
              <w:t>Обломки кирпича, бетона</w:t>
            </w:r>
          </w:p>
          <w:p w:rsidR="00A00F1A" w:rsidRDefault="00A00F1A" w:rsidP="00A00F1A">
            <w:proofErr w:type="spellStart"/>
            <w:r>
              <w:t>Автоаккумуляторы</w:t>
            </w:r>
            <w:proofErr w:type="spellEnd"/>
          </w:p>
          <w:p w:rsidR="00A00F1A" w:rsidRDefault="00A00F1A" w:rsidP="00A00F1A">
            <w:r>
              <w:t>Фольга</w:t>
            </w:r>
          </w:p>
          <w:p w:rsidR="00A00F1A" w:rsidRDefault="00A00F1A" w:rsidP="00A00F1A">
            <w:r>
              <w:t>Жестяная банка</w:t>
            </w:r>
          </w:p>
          <w:p w:rsidR="00A00F1A" w:rsidRDefault="00A00F1A" w:rsidP="00A00F1A">
            <w:r>
              <w:t>Электрические батарейки</w:t>
            </w:r>
          </w:p>
          <w:p w:rsidR="00A00F1A" w:rsidRDefault="00A00F1A" w:rsidP="00A00F1A">
            <w:r>
              <w:t>Резиновые покрышки</w:t>
            </w:r>
          </w:p>
          <w:p w:rsidR="00A00F1A" w:rsidRDefault="00A00F1A" w:rsidP="00A00F1A">
            <w:r>
              <w:t>Пластиковые бутылки</w:t>
            </w:r>
          </w:p>
          <w:p w:rsidR="00A00F1A" w:rsidRDefault="00A00F1A" w:rsidP="00A00F1A">
            <w:r>
              <w:t>Полиэтиленовая пленка</w:t>
            </w:r>
          </w:p>
          <w:p w:rsidR="00A00F1A" w:rsidRDefault="00A00F1A" w:rsidP="00A00F1A">
            <w:r>
              <w:t>Алюминиевые банки</w:t>
            </w:r>
          </w:p>
          <w:p w:rsidR="00A00F1A" w:rsidRDefault="00A00F1A" w:rsidP="00A00F1A">
            <w:r>
              <w:t>Стекло</w:t>
            </w:r>
          </w:p>
        </w:tc>
        <w:tc>
          <w:tcPr>
            <w:tcW w:w="4786" w:type="dxa"/>
          </w:tcPr>
          <w:p w:rsidR="00A00F1A" w:rsidRDefault="00A00F1A" w:rsidP="00A00F1A">
            <w:r>
              <w:lastRenderedPageBreak/>
              <w:t>До 1 месяца</w:t>
            </w:r>
          </w:p>
          <w:p w:rsidR="00A00F1A" w:rsidRDefault="00A00F1A" w:rsidP="00A00F1A">
            <w:r>
              <w:t>До 1 года</w:t>
            </w:r>
          </w:p>
          <w:p w:rsidR="00A00F1A" w:rsidRDefault="00A00F1A" w:rsidP="00A00F1A">
            <w:r>
              <w:t>До 1 года</w:t>
            </w:r>
          </w:p>
          <w:p w:rsidR="00A00F1A" w:rsidRDefault="00A00F1A" w:rsidP="00A00F1A">
            <w:r>
              <w:t>2 года</w:t>
            </w:r>
          </w:p>
          <w:p w:rsidR="00A00F1A" w:rsidRDefault="00A00F1A" w:rsidP="00A00F1A">
            <w:r>
              <w:t>До 10 лет</w:t>
            </w:r>
          </w:p>
          <w:p w:rsidR="00A00F1A" w:rsidRDefault="00A00F1A" w:rsidP="00A00F1A">
            <w:r>
              <w:t>До 10 лет</w:t>
            </w:r>
          </w:p>
          <w:p w:rsidR="00A00F1A" w:rsidRDefault="00A00F1A" w:rsidP="00A00F1A">
            <w:r>
              <w:t>До 10 лет</w:t>
            </w:r>
          </w:p>
          <w:p w:rsidR="00A00F1A" w:rsidRDefault="00A00F1A" w:rsidP="00A00F1A">
            <w:r>
              <w:t>До 10 лет</w:t>
            </w:r>
          </w:p>
          <w:p w:rsidR="00A00F1A" w:rsidRDefault="00A00F1A" w:rsidP="00A00F1A">
            <w:r>
              <w:lastRenderedPageBreak/>
              <w:t>До 100 лет</w:t>
            </w:r>
          </w:p>
          <w:p w:rsidR="00A00F1A" w:rsidRDefault="00A00F1A" w:rsidP="00A00F1A">
            <w:r>
              <w:t>До 100 лет</w:t>
            </w:r>
          </w:p>
          <w:p w:rsidR="00A00F1A" w:rsidRDefault="00A00F1A" w:rsidP="00A00F1A">
            <w:r>
              <w:t>До 100 лет</w:t>
            </w:r>
          </w:p>
          <w:p w:rsidR="00A00F1A" w:rsidRDefault="00A00F1A" w:rsidP="00A00F1A">
            <w:r>
              <w:t>До 90 лет</w:t>
            </w:r>
          </w:p>
          <w:p w:rsidR="00A00F1A" w:rsidRDefault="00A00F1A" w:rsidP="00A00F1A">
            <w:r>
              <w:t>До 100 лет</w:t>
            </w:r>
          </w:p>
          <w:p w:rsidR="00A00F1A" w:rsidRDefault="00A00F1A" w:rsidP="00A00F1A">
            <w:r>
              <w:t>Более 100 лет</w:t>
            </w:r>
          </w:p>
          <w:p w:rsidR="00A00F1A" w:rsidRDefault="00A00F1A" w:rsidP="00A00F1A">
            <w:r>
              <w:t>Более 100 лет</w:t>
            </w:r>
          </w:p>
          <w:p w:rsidR="00A00F1A" w:rsidRDefault="00A00F1A" w:rsidP="00A00F1A">
            <w:r>
              <w:t>200 лет</w:t>
            </w:r>
          </w:p>
          <w:p w:rsidR="00A00F1A" w:rsidRDefault="00A00F1A" w:rsidP="00A00F1A">
            <w:r>
              <w:t>500 лет</w:t>
            </w:r>
          </w:p>
          <w:p w:rsidR="00A00F1A" w:rsidRDefault="00A00F1A" w:rsidP="00A00F1A">
            <w:r>
              <w:t>Более 1000 лет</w:t>
            </w:r>
          </w:p>
        </w:tc>
      </w:tr>
    </w:tbl>
    <w:p w:rsidR="00A00F1A" w:rsidRDefault="00A00F1A" w:rsidP="00A00F1A"/>
    <w:p w:rsidR="00945C97" w:rsidRDefault="00945C97" w:rsidP="00945C97">
      <w:pPr>
        <w:pStyle w:val="a3"/>
      </w:pPr>
    </w:p>
    <w:sectPr w:rsidR="00945C97" w:rsidSect="00BF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7A55"/>
    <w:multiLevelType w:val="hybridMultilevel"/>
    <w:tmpl w:val="2752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101A"/>
    <w:multiLevelType w:val="hybridMultilevel"/>
    <w:tmpl w:val="BE660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5C97"/>
    <w:rsid w:val="003445CD"/>
    <w:rsid w:val="00945C97"/>
    <w:rsid w:val="00A00F1A"/>
    <w:rsid w:val="00B10F3F"/>
    <w:rsid w:val="00B31E5C"/>
    <w:rsid w:val="00BF1977"/>
    <w:rsid w:val="00D6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97"/>
    <w:pPr>
      <w:ind w:left="720"/>
      <w:contextualSpacing/>
    </w:pPr>
  </w:style>
  <w:style w:type="character" w:customStyle="1" w:styleId="blk">
    <w:name w:val="blk"/>
    <w:basedOn w:val="a0"/>
    <w:rsid w:val="00D6209A"/>
  </w:style>
  <w:style w:type="character" w:styleId="a4">
    <w:name w:val="Hyperlink"/>
    <w:basedOn w:val="a0"/>
    <w:uiPriority w:val="99"/>
    <w:semiHidden/>
    <w:unhideWhenUsed/>
    <w:rsid w:val="00D6209A"/>
    <w:rPr>
      <w:color w:val="0000FF"/>
      <w:u w:val="single"/>
    </w:rPr>
  </w:style>
  <w:style w:type="character" w:customStyle="1" w:styleId="nobr">
    <w:name w:val="nobr"/>
    <w:basedOn w:val="a0"/>
    <w:rsid w:val="00D6209A"/>
  </w:style>
  <w:style w:type="paragraph" w:styleId="a5">
    <w:name w:val="Normal (Web)"/>
    <w:basedOn w:val="a"/>
    <w:uiPriority w:val="99"/>
    <w:semiHidden/>
    <w:unhideWhenUsed/>
    <w:rsid w:val="00D6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0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249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59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088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78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3221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412">
                  <w:marLeft w:val="0"/>
                  <w:marRight w:val="0"/>
                  <w:marTop w:val="435"/>
                  <w:marBottom w:val="0"/>
                  <w:divBdr>
                    <w:top w:val="single" w:sz="6" w:space="5" w:color="FFE3C2"/>
                    <w:left w:val="single" w:sz="6" w:space="7" w:color="FFE3C2"/>
                    <w:bottom w:val="single" w:sz="6" w:space="5" w:color="FFE3C2"/>
                    <w:right w:val="single" w:sz="6" w:space="7" w:color="FFE3C2"/>
                  </w:divBdr>
                  <w:divsChild>
                    <w:div w:id="15443659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7692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Кастрикин В</dc:creator>
  <cp:lastModifiedBy>beaty</cp:lastModifiedBy>
  <cp:revision>2</cp:revision>
  <dcterms:created xsi:type="dcterms:W3CDTF">2020-11-01T00:06:00Z</dcterms:created>
  <dcterms:modified xsi:type="dcterms:W3CDTF">2020-11-01T00:06:00Z</dcterms:modified>
</cp:coreProperties>
</file>